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Strukturierter Interviewleitfaden</w:t>
      </w:r>
    </w:p>
    <w:p>
      <w:pPr>
        <w:spacing w:after="240"/>
      </w:pPr>
      <w:r>
        <w:rPr>
          <w:i/>
          <w:iCs/>
          <w:color w:val="595959"/>
        </w:rPr>
        <w:t xml:space="preserve">Ersetzen Sie den grauen Text und löschen Sie, was Sie nicht brauchen. Stellen Sie allen Bewerbenden dieselben Fragen in derselben Reihenfolge.</w:t>
      </w:r>
    </w:p>
    <w:p>
      <w:pPr>
        <w:pStyle w:val="Heading2"/>
      </w:pPr>
      <w:r>
        <w:t xml:space="preserve">Stelle und Interview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Stelle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Berufsbezeichnung und Team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Führungskraft der Stelle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Interviewer oder Interviewerin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Interviewrunde und Dauer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Vor dem Interview</w:t>
      </w:r>
    </w:p>
    <w:p>
      <w:r>
        <w:t xml:space="preserve">☐ Stellenbeschreibung lesen und die Kompetenzen auswählen, die die Stelle braucht</w:t>
      </w:r>
    </w:p>
    <w:p>
      <w:r>
        <w:t xml:space="preserve">☐ Denselben Leitfaden verwenden wie bei allen Bewerbenden</w:t>
      </w:r>
    </w:p>
    <w:p>
      <w:r>
        <w:t xml:space="preserve">☐ Die Bewertungsskala mit weiteren Interviewenden abstimmen</w:t>
      </w:r>
    </w:p>
    <w:p>
      <w:r>
        <w:t xml:space="preserve">☐ Entscheiden, ob Sie aufnehmen, und vorher die Einwilligung der Bewerberin oder des Bewerbers einholen</w:t>
      </w:r>
    </w:p>
    <w:p>
      <w:r>
        <w:t xml:space="preserve">☐ Direkt nach dem Interview Zeit einplanen, um die Bewertungen aufzuschreiben</w:t>
      </w:r>
    </w:p>
    <w:p>
      <w:pPr>
        <w:pStyle w:val="Heading2"/>
      </w:pPr>
      <w:r>
        <w:t xml:space="preserve">Kompetenzen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Kompetenz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Was eine starke Antwort zeigt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Wählen Sie die wenigen Kompetenzen aus, die die Stelle braucht, und fragen Sie zu jeder nach.</w:t>
      </w:r>
    </w:p>
    <w:p>
      <w:pPr>
        <w:spacing w:after="120"/>
      </w:pPr>
      <w:r>
        <w:rPr>
          <w:i/>
          <w:iCs/>
          <w:color w:val="595959"/>
        </w:rPr>
        <w:t xml:space="preserve">Fragen Sie nur nach berufsbezogenen Dingen und notieren Sie nur diese. Halten Sie keine geschützten Merkmale wie Alter, ethnische Herkunft, Religion, Behinderung oder Familienstand fest.</w:t>
      </w:r>
    </w:p>
    <w:p>
      <w:pPr>
        <w:pStyle w:val="Heading2"/>
      </w:pPr>
      <w:r>
        <w:t xml:space="preserve">Einstieg</w:t>
      </w:r>
    </w:p>
    <w:p>
      <w:pPr>
        <w:spacing w:after="120"/>
      </w:pPr>
      <w:r>
        <w:t xml:space="preserve">Begrüßen Sie die Person, erklären Sie den Aufbau und die Dauer des Gesprächs und fragen Sie, ob es vorab Fragen gibt.</w:t>
      </w:r>
    </w:p>
    <w:p>
      <w:pPr>
        <w:spacing w:after="120"/>
      </w:pPr>
      <w:r>
        <w:t xml:space="preserve">Wenn Sie aufnehmen möchten, holen Sie vor dem Start die Einwilligung der Bewerberin oder des Bewerbers ein und notieren Sie die Antwort in Ihren Interviewnotizen.</w:t>
      </w:r>
    </w:p>
    <w:p>
      <w:pPr>
        <w:pStyle w:val="Heading2"/>
      </w:pPr>
      <w:r>
        <w:t xml:space="preserve">Fragen: erste Kompetenz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Kompetenz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Frage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Nachfragen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Worauf Sie achten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Fragen Sie nach einer konkreten Situation aus der Vergangenheit, zum Beispiel: Erzählen Sie von einem Mal, als Sie einen Plan kurzfristig ändern mussten.</w:t>
      </w:r>
    </w:p>
    <w:p>
      <w:pPr>
        <w:pStyle w:val="Heading2"/>
      </w:pPr>
      <w:r>
        <w:t xml:space="preserve">Fragen: zweite Kompetenz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Kompetenz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Frage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Nachfragen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Worauf Sie achten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Fragen: dritte Kompetenz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Kompetenz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Frage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Nachfragen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Worauf Sie achten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Bewertungsskala</w:t>
      </w:r>
    </w:p>
    <w:p>
      <w:pPr>
        <w:pStyle w:val="ListParagraph"/>
        <w:numPr>
          <w:ilvl w:val="0"/>
          <w:numId w:val="2"/>
        </w:numPr>
      </w:pPr>
      <w:r>
        <w:t xml:space="preserve">1: Kaum oder keine Belege für die Kompetenz</w:t>
      </w:r>
    </w:p>
    <w:p>
      <w:pPr>
        <w:pStyle w:val="ListParagraph"/>
        <w:numPr>
          <w:ilvl w:val="0"/>
          <w:numId w:val="2"/>
        </w:numPr>
      </w:pPr>
      <w:r>
        <w:t xml:space="preserve">2: Einige Belege, mit deutlichen Lücken</w:t>
      </w:r>
    </w:p>
    <w:p>
      <w:pPr>
        <w:pStyle w:val="ListParagraph"/>
        <w:numPr>
          <w:ilvl w:val="0"/>
          <w:numId w:val="2"/>
        </w:numPr>
      </w:pPr>
      <w:r>
        <w:t xml:space="preserve">3: Solide Belege, erfüllt die Anforderung der Stelle</w:t>
      </w:r>
    </w:p>
    <w:p>
      <w:pPr>
        <w:pStyle w:val="ListParagraph"/>
        <w:numPr>
          <w:ilvl w:val="0"/>
          <w:numId w:val="2"/>
        </w:numPr>
      </w:pPr>
      <w:r>
        <w:t xml:space="preserve">4: Starke Belege, übertrifft die Anforderung der Stelle</w:t>
      </w:r>
    </w:p>
    <w:p>
      <w:pPr>
        <w:pStyle w:val="ListParagraph"/>
        <w:numPr>
          <w:ilvl w:val="0"/>
          <w:numId w:val="2"/>
        </w:numPr>
      </w:pPr>
      <w:r>
        <w:t xml:space="preserve">5: Außergewöhnliche Belege</w:t>
      </w:r>
    </w:p>
    <w:p>
      <w:pPr>
        <w:spacing w:after="120"/>
      </w:pPr>
      <w:r>
        <w:rPr>
          <w:i/>
          <w:iCs/>
          <w:color w:val="595959"/>
        </w:rPr>
        <w:t xml:space="preserve">Bewerten Sie jede Antwort anhand dieser Skala, nicht im Vergleich zu anderen Bewerbenden. Schreiben Sie vor dem ersten Interview für jede Kompetenz einen Satz dazu, wie eine 3 aussieht.</w:t>
      </w:r>
    </w:p>
    <w:p>
      <w:pPr>
        <w:pStyle w:val="Heading2"/>
      </w:pPr>
      <w:r>
        <w:t xml:space="preserve">Abschluss</w:t>
      </w:r>
    </w:p>
    <w:p>
      <w:pPr>
        <w:spacing w:after="120"/>
      </w:pPr>
      <w:r>
        <w:t xml:space="preserve">Fragen Sie, ob die Person Fragen hat, erklären Sie die nächsten Schritte und wann sie von Ihnen hört, und bedanken Sie sich für ihre Zeit.</w:t>
      </w:r>
    </w:p>
    <w:p>
      <w:pPr>
        <w:pStyle w:val="Heading2"/>
      </w:pPr>
      <w:r>
        <w:t xml:space="preserve">Nach dem Interview</w:t>
      </w:r>
    </w:p>
    <w:p>
      <w:r>
        <w:t xml:space="preserve">☐ Jede Antwort sofort auf der Skala bewerten, bevor Sie mit anderen sprechen</w:t>
      </w:r>
    </w:p>
    <w:p>
      <w:r>
        <w:t xml:space="preserve">☐ Die Belege hinter jeder Bewertung in den Interviewnotizen festhalten</w:t>
      </w:r>
    </w:p>
    <w:p>
      <w:r>
        <w:t xml:space="preserve">☐ Bewerbende anhand der Bewertungen vergleichen, nicht nach dem Gefühl aus dem Gespräch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Strukturierter Interviewleitfaden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