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構造化面接ガイド</w:t>
      </w:r>
    </w:p>
    <w:p>
      <w:pPr>
        <w:spacing w:after="240"/>
      </w:pPr>
      <w:r>
        <w:rPr>
          <w:i/>
          <w:iCs/>
          <w:color w:val="595959"/>
        </w:rPr>
        <w:t xml:space="preserve">灰色の文字を書き換え、不要な部分は削除してください。すべての応募者に、同じ質問を同じ順序で聞きます。</w:t>
      </w:r>
    </w:p>
    <w:p>
      <w:pPr>
        <w:pStyle w:val="Heading2"/>
      </w:pPr>
      <w:r>
        <w:t xml:space="preserve">募集職種と面接</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募集職種</w:t>
            </w:r>
          </w:p>
        </w:tc>
        <w:tc>
          <w:tcPr>
            <w:tcW w:type="dxa" w:w="6026"/>
            <w:tcBorders>
              <w:top w:val="none" w:color="auto" w:sz="0"/>
              <w:left w:val="none" w:color="auto" w:sz="0"/>
              <w:bottom w:val="single" w:color="7F7F7F" w:sz="6"/>
              <w:right w:val="none" w:color="auto" w:sz="0"/>
            </w:tcBorders>
          </w:tcPr>
          <w:p>
            <w:r>
              <w:rPr>
                <w:i/>
                <w:iCs/>
                <w:color w:val="595959"/>
              </w:rPr>
              <w:t xml:space="preserve">職種名と配属先</w:t>
            </w: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採用責任者</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面接官</w:t>
            </w:r>
          </w:p>
        </w:tc>
        <w:tc>
          <w:tcPr>
            <w:tcW w:type="dxa" w:w="6026"/>
            <w:tcBorders>
              <w:top w:val="none" w:color="auto" w:sz="0"/>
              <w:left w:val="none" w:color="auto" w:sz="0"/>
              <w:bottom w:val="single" w:color="7F7F7F" w:sz="6"/>
              <w:right w:val="none" w:color="auto" w:sz="0"/>
            </w:tcBorders>
          </w:tcPr>
          <w:p/>
        </w:tc>
      </w:tr>
      <w:tr>
        <w:trPr>
          <w:trHeight w:val="440" w:hRule="atLeast"/>
        </w:trPr>
        <w:tc>
          <w:tcPr>
            <w:tcW w:type="dxa" w:w="3000"/>
            <w:tcBorders>
              <w:top w:val="none" w:color="auto" w:sz="0"/>
              <w:left w:val="none" w:color="auto" w:sz="0"/>
              <w:bottom w:val="none" w:color="auto" w:sz="0"/>
              <w:right w:val="none" w:color="auto" w:sz="0"/>
            </w:tcBorders>
          </w:tcPr>
          <w:p>
            <w:r>
              <w:rPr>
                <w:b/>
                <w:bCs/>
              </w:rPr>
              <w:t xml:space="preserve">面接の段階と所要時間</w:t>
            </w:r>
          </w:p>
        </w:tc>
        <w:tc>
          <w:tcPr>
            <w:tcW w:type="dxa" w:w="6026"/>
            <w:tcBorders>
              <w:top w:val="none" w:color="auto" w:sz="0"/>
              <w:left w:val="none" w:color="auto" w:sz="0"/>
              <w:bottom w:val="single" w:color="7F7F7F" w:sz="6"/>
              <w:right w:val="none" w:color="auto" w:sz="0"/>
            </w:tcBorders>
          </w:tcPr>
          <w:p/>
        </w:tc>
      </w:tr>
    </w:tbl>
    <w:p>
      <w:pPr>
        <w:spacing w:after="120"/>
      </w:pPr>
    </w:p>
    <w:p>
      <w:pPr>
        <w:pStyle w:val="Heading2"/>
      </w:pPr>
      <w:r>
        <w:t xml:space="preserve">面接の前に</w:t>
      </w:r>
    </w:p>
    <w:p>
      <w:r>
        <w:t xml:space="preserve">☐ 求人票を読み、その職種に必要な評価項目を選ぶ</w:t>
      </w:r>
    </w:p>
    <w:p>
      <w:r>
        <w:t xml:space="preserve">☐ すべての応募者に使うのと同じガイドを使う</w:t>
      </w:r>
    </w:p>
    <w:p>
      <w:r>
        <w:t xml:space="preserve">☐ ほかの面接官がいる場合は、評価基準をすり合わせる</w:t>
      </w:r>
    </w:p>
    <w:p>
      <w:r>
        <w:t xml:space="preserve">☐ 録音するかどうかを決め、先に応募者の同意を得る準備をする</w:t>
      </w:r>
    </w:p>
    <w:p>
      <w:r>
        <w:t xml:space="preserve">☐ 面接の直後に評価を書き上げる時間を確保する</w:t>
      </w:r>
    </w:p>
    <w:p>
      <w:pPr>
        <w:pStyle w:val="Heading2"/>
      </w:pPr>
      <w:r>
        <w:t xml:space="preserve">評価項目（コンピテンシー）</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rPr>
          <w:tblHeader/>
        </w:trPr>
        <w:tc>
          <w:tcPr>
            <w:tcW w:type="dxa" w:w="4513"/>
            <w:shd w:fill="F2F2F2" w:color="auto" w:val="clear"/>
          </w:tcPr>
          <w:p>
            <w:r>
              <w:rPr>
                <w:b/>
                <w:bCs/>
              </w:rPr>
              <w:t xml:space="preserve">評価項目</w:t>
            </w:r>
          </w:p>
        </w:tc>
        <w:tc>
          <w:tcPr>
            <w:tcW w:type="dxa" w:w="4513"/>
            <w:shd w:fill="F2F2F2" w:color="auto" w:val="clear"/>
          </w:tcPr>
          <w:p>
            <w:r>
              <w:rPr>
                <w:b/>
                <w:bCs/>
              </w:rPr>
              <w:t xml:space="preserve">高い評価に値する回答が示すこと</w:t>
            </w:r>
          </w:p>
        </w:tc>
      </w:tr>
      <w:tr>
        <w:trPr>
          <w:trHeight w:val="440" w:hRule="atLeast"/>
        </w:trPr>
        <w:tc>
          <w:tcPr>
            <w:tcW w:type="dxa" w:w="4513"/>
          </w:tcPr>
          <w:p/>
        </w:tc>
        <w:tc>
          <w:tcPr>
            <w:tcW w:type="dxa" w:w="4513"/>
          </w:tcPr>
          <w:p/>
        </w:tc>
      </w:tr>
      <w:tr>
        <w:trPr>
          <w:trHeight w:val="440" w:hRule="atLeast"/>
        </w:trPr>
        <w:tc>
          <w:tcPr>
            <w:tcW w:type="dxa" w:w="4513"/>
          </w:tcPr>
          <w:p/>
        </w:tc>
        <w:tc>
          <w:tcPr>
            <w:tcW w:type="dxa" w:w="4513"/>
          </w:tcPr>
          <w:p/>
        </w:tc>
      </w:tr>
      <w:tr>
        <w:trPr>
          <w:trHeight w:val="440" w:hRule="atLeast"/>
        </w:trPr>
        <w:tc>
          <w:tcPr>
            <w:tcW w:type="dxa" w:w="4513"/>
          </w:tcPr>
          <w:p/>
        </w:tc>
        <w:tc>
          <w:tcPr>
            <w:tcW w:type="dxa" w:w="4513"/>
          </w:tcPr>
          <w:p/>
        </w:tc>
      </w:tr>
      <w:tr>
        <w:trPr>
          <w:trHeight w:val="440" w:hRule="atLeast"/>
        </w:trPr>
        <w:tc>
          <w:tcPr>
            <w:tcW w:type="dxa" w:w="4513"/>
          </w:tcPr>
          <w:p/>
        </w:tc>
        <w:tc>
          <w:tcPr>
            <w:tcW w:type="dxa" w:w="4513"/>
          </w:tcPr>
          <w:p/>
        </w:tc>
      </w:tr>
    </w:tbl>
    <w:p>
      <w:pPr>
        <w:spacing w:after="120"/>
      </w:pPr>
    </w:p>
    <w:p>
      <w:pPr>
        <w:spacing w:after="120"/>
      </w:pPr>
      <w:r>
        <w:rPr>
          <w:i/>
          <w:iCs/>
          <w:color w:val="595959"/>
        </w:rPr>
        <w:t xml:space="preserve">その職種に必要な評価項目を少数に絞り、それぞれについて質問します。</w:t>
      </w:r>
    </w:p>
    <w:p>
      <w:pPr>
        <w:spacing w:after="120"/>
      </w:pPr>
      <w:r>
        <w:rPr>
          <w:i/>
          <w:iCs/>
          <w:color w:val="595959"/>
        </w:rPr>
        <w:t xml:space="preserve">職務に関することだけを質問し、記録します。年齢、人種、信条、障害、家族の状況など、保護される属性は記録しないでください。</w:t>
      </w:r>
    </w:p>
    <w:p>
      <w:pPr>
        <w:pStyle w:val="Heading2"/>
      </w:pPr>
      <w:r>
        <w:t xml:space="preserve">冒頭</w:t>
      </w:r>
    </w:p>
    <w:p>
      <w:pPr>
        <w:spacing w:after="120"/>
      </w:pPr>
      <w:r>
        <w:t xml:space="preserve">応募者に感謝を伝え、面接の進め方と所要時間を説明し、始める前に質問がないか尋ねます。</w:t>
      </w:r>
    </w:p>
    <w:p>
      <w:pPr>
        <w:spacing w:after="120"/>
      </w:pPr>
      <w:r>
        <w:t xml:space="preserve">録音したい場合は、始める前に応募者の同意を得て、その答えを面接メモに記録します。</w:t>
      </w:r>
    </w:p>
    <w:p>
      <w:pPr>
        <w:pStyle w:val="Heading2"/>
      </w:pPr>
      <w:r>
        <w:t xml:space="preserve">質問：1つ目の評価項目</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評価項目</w:t>
            </w:r>
          </w:p>
        </w:tc>
        <w:tc>
          <w:tcPr>
            <w:tcW w:type="dxa" w:w="6026"/>
            <w:tcBorders>
              <w:top w:val="none" w:color="auto" w:sz="0"/>
              <w:left w:val="none" w:color="auto" w:sz="0"/>
              <w:bottom w:val="single" w:color="7F7F7F" w:sz="6"/>
              <w:right w:val="none" w:color="auto" w:sz="0"/>
            </w:tcBorders>
          </w:tc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rPr>
          <w:tblHeader/>
        </w:trPr>
        <w:tc>
          <w:tcPr>
            <w:tcW w:type="dxa" w:w="3008"/>
            <w:shd w:fill="F2F2F2" w:color="auto" w:val="clear"/>
          </w:tcPr>
          <w:p>
            <w:r>
              <w:rPr>
                <w:b/>
                <w:bCs/>
              </w:rPr>
              <w:t xml:space="preserve">質問</w:t>
            </w:r>
          </w:p>
        </w:tc>
        <w:tc>
          <w:tcPr>
            <w:tcW w:type="dxa" w:w="3008"/>
            <w:shd w:fill="F2F2F2" w:color="auto" w:val="clear"/>
          </w:tcPr>
          <w:p>
            <w:r>
              <w:rPr>
                <w:b/>
                <w:bCs/>
              </w:rPr>
              <w:t xml:space="preserve">深掘りの質問</w:t>
            </w:r>
          </w:p>
        </w:tc>
        <w:tc>
          <w:tcPr>
            <w:tcW w:type="dxa" w:w="3010"/>
            <w:shd w:fill="F2F2F2" w:color="auto" w:val="clear"/>
          </w:tcPr>
          <w:p>
            <w:r>
              <w:rPr>
                <w:b/>
                <w:bCs/>
              </w:rPr>
              <w:t xml:space="preserve">回答で見るポイント</w:t>
            </w: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bl>
    <w:p>
      <w:pPr>
        <w:spacing w:after="120"/>
      </w:pPr>
    </w:p>
    <w:p>
      <w:pPr>
        <w:spacing w:after="120"/>
      </w:pPr>
      <w:r>
        <w:rPr>
          <w:i/>
          <w:iCs/>
          <w:color w:val="595959"/>
        </w:rPr>
        <w:t xml:space="preserve">過去の具体的な場面について尋ねます。例：急に計画を変更しなければならなかったときのことを教えてください。</w:t>
      </w:r>
    </w:p>
    <w:p>
      <w:pPr>
        <w:pStyle w:val="Heading2"/>
      </w:pPr>
      <w:r>
        <w:t xml:space="preserve">質問：2つ目の評価項目</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評価項目</w:t>
            </w:r>
          </w:p>
        </w:tc>
        <w:tc>
          <w:tcPr>
            <w:tcW w:type="dxa" w:w="6026"/>
            <w:tcBorders>
              <w:top w:val="none" w:color="auto" w:sz="0"/>
              <w:left w:val="none" w:color="auto" w:sz="0"/>
              <w:bottom w:val="single" w:color="7F7F7F" w:sz="6"/>
              <w:right w:val="none" w:color="auto" w:sz="0"/>
            </w:tcBorders>
          </w:tc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rPr>
          <w:tblHeader/>
        </w:trPr>
        <w:tc>
          <w:tcPr>
            <w:tcW w:type="dxa" w:w="3008"/>
            <w:shd w:fill="F2F2F2" w:color="auto" w:val="clear"/>
          </w:tcPr>
          <w:p>
            <w:r>
              <w:rPr>
                <w:b/>
                <w:bCs/>
              </w:rPr>
              <w:t xml:space="preserve">質問</w:t>
            </w:r>
          </w:p>
        </w:tc>
        <w:tc>
          <w:tcPr>
            <w:tcW w:type="dxa" w:w="3008"/>
            <w:shd w:fill="F2F2F2" w:color="auto" w:val="clear"/>
          </w:tcPr>
          <w:p>
            <w:r>
              <w:rPr>
                <w:b/>
                <w:bCs/>
              </w:rPr>
              <w:t xml:space="preserve">深掘りの質問</w:t>
            </w:r>
          </w:p>
        </w:tc>
        <w:tc>
          <w:tcPr>
            <w:tcW w:type="dxa" w:w="3010"/>
            <w:shd w:fill="F2F2F2" w:color="auto" w:val="clear"/>
          </w:tcPr>
          <w:p>
            <w:r>
              <w:rPr>
                <w:b/>
                <w:bCs/>
              </w:rPr>
              <w:t xml:space="preserve">回答で見るポイント</w:t>
            </w: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bl>
    <w:p>
      <w:pPr>
        <w:spacing w:after="120"/>
      </w:pPr>
    </w:p>
    <w:p>
      <w:pPr>
        <w:pStyle w:val="Heading2"/>
      </w:pPr>
      <w:r>
        <w:t xml:space="preserve">質問：3つ目の評価項目</w:t>
      </w:r>
    </w:p>
    <w:tbl>
      <w:tblPr>
        <w:tblW w:type="dxa" w:w="9026"/>
        <w:tblBorders>
          <w:top w:val="none" w:color="auto" w:sz="0"/>
          <w:left w:val="none" w:color="auto" w:sz="0"/>
          <w:bottom w:val="none" w:color="auto" w:sz="0"/>
          <w:right w:val="none" w:color="auto" w:sz="0"/>
          <w:insideH w:val="none" w:color="auto" w:sz="0"/>
          <w:insideV w:val="none" w:color="auto" w:sz="0"/>
        </w:tblBorders>
        <w:tblLayout w:type="fixed"/>
      </w:tblPr>
      <w:tblGrid>
        <w:gridCol w:w="3000"/>
        <w:gridCol w:w="6026"/>
      </w:tblGrid>
      <w:tr>
        <w:trPr>
          <w:trHeight w:val="440" w:hRule="atLeast"/>
        </w:trPr>
        <w:tc>
          <w:tcPr>
            <w:tcW w:type="dxa" w:w="3000"/>
            <w:tcBorders>
              <w:top w:val="none" w:color="auto" w:sz="0"/>
              <w:left w:val="none" w:color="auto" w:sz="0"/>
              <w:bottom w:val="none" w:color="auto" w:sz="0"/>
              <w:right w:val="none" w:color="auto" w:sz="0"/>
            </w:tcBorders>
          </w:tcPr>
          <w:p>
            <w:r>
              <w:rPr>
                <w:b/>
                <w:bCs/>
              </w:rPr>
              <w:t xml:space="preserve">評価項目</w:t>
            </w:r>
          </w:p>
        </w:tc>
        <w:tc>
          <w:tcPr>
            <w:tcW w:type="dxa" w:w="6026"/>
            <w:tcBorders>
              <w:top w:val="none" w:color="auto" w:sz="0"/>
              <w:left w:val="none" w:color="auto" w:sz="0"/>
              <w:bottom w:val="single" w:color="7F7F7F" w:sz="6"/>
              <w:right w:val="none" w:color="auto" w:sz="0"/>
            </w:tcBorders>
          </w:tcP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rPr>
          <w:tblHeader/>
        </w:trPr>
        <w:tc>
          <w:tcPr>
            <w:tcW w:type="dxa" w:w="3008"/>
            <w:shd w:fill="F2F2F2" w:color="auto" w:val="clear"/>
          </w:tcPr>
          <w:p>
            <w:r>
              <w:rPr>
                <w:b/>
                <w:bCs/>
              </w:rPr>
              <w:t xml:space="preserve">質問</w:t>
            </w:r>
          </w:p>
        </w:tc>
        <w:tc>
          <w:tcPr>
            <w:tcW w:type="dxa" w:w="3008"/>
            <w:shd w:fill="F2F2F2" w:color="auto" w:val="clear"/>
          </w:tcPr>
          <w:p>
            <w:r>
              <w:rPr>
                <w:b/>
                <w:bCs/>
              </w:rPr>
              <w:t xml:space="preserve">深掘りの質問</w:t>
            </w:r>
          </w:p>
        </w:tc>
        <w:tc>
          <w:tcPr>
            <w:tcW w:type="dxa" w:w="3010"/>
            <w:shd w:fill="F2F2F2" w:color="auto" w:val="clear"/>
          </w:tcPr>
          <w:p>
            <w:r>
              <w:rPr>
                <w:b/>
                <w:bCs/>
              </w:rPr>
              <w:t xml:space="preserve">回答で見るポイント</w:t>
            </w: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r>
        <w:trPr>
          <w:trHeight w:val="440" w:hRule="atLeast"/>
        </w:trPr>
        <w:tc>
          <w:tcPr>
            <w:tcW w:type="dxa" w:w="3008"/>
          </w:tcPr>
          <w:p/>
        </w:tc>
        <w:tc>
          <w:tcPr>
            <w:tcW w:type="dxa" w:w="3008"/>
          </w:tcPr>
          <w:p/>
        </w:tc>
        <w:tc>
          <w:tcPr>
            <w:tcW w:type="dxa" w:w="3010"/>
          </w:tcPr>
          <w:p/>
        </w:tc>
      </w:tr>
    </w:tbl>
    <w:p>
      <w:pPr>
        <w:spacing w:after="120"/>
      </w:pPr>
    </w:p>
    <w:p>
      <w:pPr>
        <w:pStyle w:val="Heading2"/>
      </w:pPr>
      <w:r>
        <w:t xml:space="preserve">評価基準</w:t>
      </w:r>
    </w:p>
    <w:p>
      <w:pPr>
        <w:pStyle w:val="ListParagraph"/>
        <w:numPr>
          <w:ilvl w:val="0"/>
          <w:numId w:val="2"/>
        </w:numPr>
      </w:pPr>
      <w:r>
        <w:t xml:space="preserve">1：その評価項目を裏づける根拠がほとんど、またはまったくない</w:t>
      </w:r>
    </w:p>
    <w:p>
      <w:pPr>
        <w:pStyle w:val="ListParagraph"/>
        <w:numPr>
          <w:ilvl w:val="0"/>
          <w:numId w:val="2"/>
        </w:numPr>
      </w:pPr>
      <w:r>
        <w:t xml:space="preserve">2：根拠はあるが、明らかに不足している</w:t>
      </w:r>
    </w:p>
    <w:p>
      <w:pPr>
        <w:pStyle w:val="ListParagraph"/>
        <w:numPr>
          <w:ilvl w:val="0"/>
          <w:numId w:val="2"/>
        </w:numPr>
      </w:pPr>
      <w:r>
        <w:t xml:space="preserve">3：十分な根拠があり、職種の基準を満たす</w:t>
      </w:r>
    </w:p>
    <w:p>
      <w:pPr>
        <w:pStyle w:val="ListParagraph"/>
        <w:numPr>
          <w:ilvl w:val="0"/>
          <w:numId w:val="2"/>
        </w:numPr>
      </w:pPr>
      <w:r>
        <w:t xml:space="preserve">4：強い根拠があり、職種の基準を上回る</w:t>
      </w:r>
    </w:p>
    <w:p>
      <w:pPr>
        <w:pStyle w:val="ListParagraph"/>
        <w:numPr>
          <w:ilvl w:val="0"/>
          <w:numId w:val="2"/>
        </w:numPr>
      </w:pPr>
      <w:r>
        <w:t xml:space="preserve">5：際立った根拠がある</w:t>
      </w:r>
    </w:p>
    <w:p>
      <w:pPr>
        <w:spacing w:after="120"/>
      </w:pPr>
      <w:r>
        <w:rPr>
          <w:i/>
          <w:iCs/>
          <w:color w:val="595959"/>
        </w:rPr>
        <w:t xml:space="preserve">各回答は、ほかの応募者ではなく、この基準に照らして評価します。最初の面接の前に、評価項目ごとに「3」がどういう状態かを1文で書いておきます。</w:t>
      </w:r>
    </w:p>
    <w:p>
      <w:pPr>
        <w:pStyle w:val="Heading2"/>
      </w:pPr>
      <w:r>
        <w:t xml:space="preserve">終わりに</w:t>
      </w:r>
    </w:p>
    <w:p>
      <w:pPr>
        <w:spacing w:after="120"/>
      </w:pPr>
      <w:r>
        <w:t xml:space="preserve">応募者からの質問がないか尋ね、今後の流れと結果の連絡時期を説明し、時間を取ってもらったことに感謝を伝えます。</w:t>
      </w:r>
    </w:p>
    <w:p>
      <w:pPr>
        <w:pStyle w:val="Heading2"/>
      </w:pPr>
      <w:r>
        <w:t xml:space="preserve">面接の後に</w:t>
      </w:r>
    </w:p>
    <w:p>
      <w:r>
        <w:t xml:space="preserve">☐ ほかの人と話す前に、各回答をすぐ基準に沿って評価する</w:t>
      </w:r>
    </w:p>
    <w:p>
      <w:r>
        <w:t xml:space="preserve">☐ 各評価の根拠を、面接メモに書く</w:t>
      </w:r>
    </w:p>
    <w:p>
      <w:r>
        <w:t xml:space="preserve">☐ 応募者の比較は、会話の印象ではなく評価で行う</w:t>
      </w:r>
    </w:p>
    <w:p>
      <w:pPr>
        <w:spacing w:before="360"/>
      </w:pPr>
      <w:r>
        <w:rPr>
          <w:color w:val="595959"/>
          <w:sz w:val="18"/>
          <w:szCs w:val="18"/>
        </w:rPr>
        <w:t xml:space="preserve">Template from hushscript.com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ja"/>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before="0"/>
    </w:pPr>
    <w:rPr>
      <w:rFonts w:ascii="Calibri" w:cs="Calibri" w:eastAsia="Calibri" w:hAnsi="Calibri"/>
      <w:b/>
      <w:bCs/>
      <w:sz w:val="40"/>
      <w:szCs w:val="40"/>
    </w:rPr>
  </w:style>
  <w:style w:type="paragraph" w:styleId="Heading2">
    <w:name w:val="Heading 2"/>
    <w:basedOn w:val="Normal"/>
    <w:next w:val="Normal"/>
    <w:qFormat/>
    <w:pPr>
      <w:spacing w:after="120" w:before="320"/>
    </w:pPr>
    <w:rPr>
      <w:rFonts w:ascii="Calibri" w:cs="Calibri" w:eastAsia="Calibri" w:hAnsi="Calibri"/>
      <w:b/>
      <w:bCs/>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構造化面接ガイド</dc:title>
  <dc:creator>Hushscript</dc:creator>
  <cp:lastModifiedBy>Hushscript</cp:lastModifiedBy>
  <cp:revision>1</cp:revision>
  <dcterms:created xsi:type="dcterms:W3CDTF">2026-01-01T00:00:00Z</dcterms:created>
  <dcterms:modified xsi:type="dcterms:W3CDTF">2026-01-01T00:00:00Z</dcterms:modified>
</cp:coreProperties>
</file>

<file path=docProps/custom.xml><?xml version="1.0" encoding="utf-8"?>
<Properties xmlns="http://schemas.openxmlformats.org/officeDocument/2006/custom-properties" xmlns:vt="http://schemas.openxmlformats.org/officeDocument/2006/docPropsVTypes"/>
</file>