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Ghi chú của người phỏng vấn</w:t>
      </w:r>
    </w:p>
    <w:p>
      <w:pPr>
        <w:spacing w:after="240"/>
      </w:pPr>
      <w:r>
        <w:rPr>
          <w:i/>
          <w:iCs/>
          <w:color w:val="595959"/>
        </w:rPr>
        <w:t xml:space="preserve">Thay phần chữ màu xám và xóa những gì bạn không cần. Ghi điều bạn thấy và nghe, và tách riêng phần diễn giải của bạn.</w:t>
      </w:r>
    </w:p>
    <w:p>
      <w:pPr>
        <w:pStyle w:val="Heading2"/>
      </w:pPr>
      <w:r>
        <w:t xml:space="preserve">Thông tin buổi phỏng vấn</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Ứng viên</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Vị trí</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Người phỏng vấn</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Ngày</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Vòng phỏng vấn</w:t>
            </w:r>
          </w:p>
        </w:tc>
        <w:tc>
          <w:tcPr>
            <w:tcW w:type="dxa" w:w="6026"/>
            <w:tcBorders>
              <w:top w:val="none" w:color="auto" w:sz="0"/>
              <w:left w:val="none" w:color="auto" w:sz="0"/>
              <w:bottom w:val="single" w:color="7F7F7F" w:sz="6"/>
              <w:right w:val="none" w:color="auto" w:sz="0"/>
            </w:tcBorders>
          </w:tcPr>
          <w:p/>
        </w:tc>
      </w:tr>
    </w:tbl>
    <w:p>
      <w:pPr>
        <w:spacing w:after="120"/>
      </w:pPr>
    </w:p>
    <w:p>
      <w:pPr>
        <w:pStyle w:val="Heading2"/>
      </w:pPr>
      <w:r>
        <w:t xml:space="preserve">Đồng ý cho ghi âm</w:t>
      </w:r>
    </w:p>
    <w:p>
      <w:pPr>
        <w:spacing w:after="120"/>
      </w:pPr>
      <w:r>
        <w:rPr>
          <w:b/>
          <w:bCs/>
        </w:rPr>
        <w:t xml:space="preserve">Ứng viên đã đồng ý cho ghi âm: </w:t>
      </w:r>
      <w:r>
        <w:t xml:space="preserve">☐ Có   ☐ Không   ☐ Không ghi âm</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Tên file ghi âm, nếu có ghi âm</w:t>
            </w:r>
          </w:p>
        </w:tc>
        <w:tc>
          <w:tcPr>
            <w:tcW w:type="dxa" w:w="6026"/>
            <w:tcBorders>
              <w:top w:val="none" w:color="auto" w:sz="0"/>
              <w:left w:val="none" w:color="auto" w:sz="0"/>
              <w:bottom w:val="single" w:color="7F7F7F" w:sz="6"/>
              <w:right w:val="none" w:color="auto" w:sz="0"/>
            </w:tcBorders>
          </w:tcPr>
          <w:p/>
        </w:tc>
      </w:tr>
    </w:tbl>
    <w:p>
      <w:pPr>
        <w:spacing w:after="120"/>
      </w:pPr>
    </w:p>
    <w:p>
      <w:pPr>
        <w:spacing w:after="120"/>
      </w:pPr>
      <w:r>
        <w:rPr>
          <w:i/>
          <w:iCs/>
          <w:color w:val="595959"/>
        </w:rPr>
        <w:t xml:space="preserve">Hỏi trước khi bắt đầu ghi âm và ghi lại câu trả lời tại đây.</w:t>
      </w:r>
    </w:p>
    <w:p>
      <w:pPr>
        <w:pStyle w:val="Heading2"/>
      </w:pPr>
      <w:r>
        <w:t xml:space="preserve">Ghi chú theo câu hỏi</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6"/>
        <w:gridCol w:w="2256"/>
        <w:gridCol w:w="2256"/>
        <w:gridCol w:w="2258"/>
      </w:tblGrid>
      <w:tr>
        <w:trPr>
          <w:tblHeader/>
        </w:trPr>
        <w:tc>
          <w:tcPr>
            <w:tcW w:type="dxa" w:w="2256"/>
            <w:shd w:fill="F2F2F2" w:color="auto" w:val="clear"/>
          </w:tcPr>
          <w:p>
            <w:r>
              <w:rPr>
                <w:b/>
                <w:bCs/>
              </w:rPr>
              <w:t xml:space="preserve">Câu hỏi</w:t>
            </w:r>
          </w:p>
        </w:tc>
        <w:tc>
          <w:tcPr>
            <w:tcW w:type="dxa" w:w="2256"/>
            <w:shd w:fill="F2F2F2" w:color="auto" w:val="clear"/>
          </w:tcPr>
          <w:p>
            <w:r>
              <w:rPr>
                <w:b/>
                <w:bCs/>
              </w:rPr>
              <w:t xml:space="preserve">Bằng chứng: điều ứng viên đã nói hoặc đã làm</w:t>
            </w:r>
          </w:p>
        </w:tc>
        <w:tc>
          <w:tcPr>
            <w:tcW w:type="dxa" w:w="2256"/>
            <w:shd w:fill="F2F2F2" w:color="auto" w:val="clear"/>
          </w:tcPr>
          <w:p>
            <w:r>
              <w:rPr>
                <w:b/>
                <w:bCs/>
              </w:rPr>
              <w:t xml:space="preserve">Điểm đánh giá (1 đến 5)</w:t>
            </w:r>
          </w:p>
        </w:tc>
        <w:tc>
          <w:tcPr>
            <w:tcW w:type="dxa" w:w="2258"/>
            <w:shd w:fill="F2F2F2" w:color="auto" w:val="clear"/>
          </w:tcPr>
          <w:p>
            <w:r>
              <w:rPr>
                <w:b/>
                <w:bCs/>
              </w:rPr>
              <w:t xml:space="preserve">Mốc thời gian trong bản ghi</w:t>
            </w:r>
          </w:p>
        </w:tc>
      </w:tr>
      <w:tr>
        <w:trPr>
          <w:trHeight w:val="440" w:hRule="atLeast"/>
        </w:trPr>
        <w:tc>
          <w:tcPr>
            <w:tcW w:type="dxa" w:w="2256"/>
          </w:tcPr>
          <w:p/>
        </w:tc>
        <w:tc>
          <w:tcPr>
            <w:tcW w:type="dxa" w:w="2256"/>
          </w:tcPr>
          <w:p/>
        </w:tc>
        <w:tc>
          <w:tcPr>
            <w:tcW w:type="dxa" w:w="2256"/>
          </w:tcPr>
          <w:p/>
        </w:tc>
        <w:tc>
          <w:tcPr>
            <w:tcW w:type="dxa" w:w="2258"/>
          </w:tcPr>
          <w:p/>
        </w:tc>
      </w:tr>
      <w:tr>
        <w:trPr>
          <w:trHeight w:val="440" w:hRule="atLeast"/>
        </w:trPr>
        <w:tc>
          <w:tcPr>
            <w:tcW w:type="dxa" w:w="2256"/>
          </w:tcPr>
          <w:p/>
        </w:tc>
        <w:tc>
          <w:tcPr>
            <w:tcW w:type="dxa" w:w="2256"/>
          </w:tcPr>
          <w:p/>
        </w:tc>
        <w:tc>
          <w:tcPr>
            <w:tcW w:type="dxa" w:w="2256"/>
          </w:tcPr>
          <w:p/>
        </w:tc>
        <w:tc>
          <w:tcPr>
            <w:tcW w:type="dxa" w:w="2258"/>
          </w:tcPr>
          <w:p/>
        </w:tc>
      </w:tr>
      <w:tr>
        <w:trPr>
          <w:trHeight w:val="440" w:hRule="atLeast"/>
        </w:trPr>
        <w:tc>
          <w:tcPr>
            <w:tcW w:type="dxa" w:w="2256"/>
          </w:tcPr>
          <w:p/>
        </w:tc>
        <w:tc>
          <w:tcPr>
            <w:tcW w:type="dxa" w:w="2256"/>
          </w:tcPr>
          <w:p/>
        </w:tc>
        <w:tc>
          <w:tcPr>
            <w:tcW w:type="dxa" w:w="2256"/>
          </w:tcPr>
          <w:p/>
        </w:tc>
        <w:tc>
          <w:tcPr>
            <w:tcW w:type="dxa" w:w="2258"/>
          </w:tcPr>
          <w:p/>
        </w:tc>
      </w:tr>
      <w:tr>
        <w:trPr>
          <w:trHeight w:val="440" w:hRule="atLeast"/>
        </w:trPr>
        <w:tc>
          <w:tcPr>
            <w:tcW w:type="dxa" w:w="2256"/>
          </w:tcPr>
          <w:p/>
        </w:tc>
        <w:tc>
          <w:tcPr>
            <w:tcW w:type="dxa" w:w="2256"/>
          </w:tcPr>
          <w:p/>
        </w:tc>
        <w:tc>
          <w:tcPr>
            <w:tcW w:type="dxa" w:w="2256"/>
          </w:tcPr>
          <w:p/>
        </w:tc>
        <w:tc>
          <w:tcPr>
            <w:tcW w:type="dxa" w:w="2258"/>
          </w:tcPr>
          <w:p/>
        </w:tc>
      </w:tr>
      <w:tr>
        <w:trPr>
          <w:trHeight w:val="440" w:hRule="atLeast"/>
        </w:trPr>
        <w:tc>
          <w:tcPr>
            <w:tcW w:type="dxa" w:w="2256"/>
          </w:tcPr>
          <w:p/>
        </w:tc>
        <w:tc>
          <w:tcPr>
            <w:tcW w:type="dxa" w:w="2256"/>
          </w:tcPr>
          <w:p/>
        </w:tc>
        <w:tc>
          <w:tcPr>
            <w:tcW w:type="dxa" w:w="2256"/>
          </w:tcPr>
          <w:p/>
        </w:tc>
        <w:tc>
          <w:tcPr>
            <w:tcW w:type="dxa" w:w="2258"/>
          </w:tcPr>
          <w:p/>
        </w:tc>
      </w:tr>
      <w:tr>
        <w:trPr>
          <w:trHeight w:val="440" w:hRule="atLeast"/>
        </w:trPr>
        <w:tc>
          <w:tcPr>
            <w:tcW w:type="dxa" w:w="2256"/>
          </w:tcPr>
          <w:p/>
        </w:tc>
        <w:tc>
          <w:tcPr>
            <w:tcW w:type="dxa" w:w="2256"/>
          </w:tcPr>
          <w:p/>
        </w:tc>
        <w:tc>
          <w:tcPr>
            <w:tcW w:type="dxa" w:w="2256"/>
          </w:tcPr>
          <w:p/>
        </w:tc>
        <w:tc>
          <w:tcPr>
            <w:tcW w:type="dxa" w:w="2258"/>
          </w:tcPr>
          <w:p/>
        </w:tc>
      </w:tr>
    </w:tbl>
    <w:p>
      <w:pPr>
        <w:spacing w:after="120"/>
      </w:pPr>
    </w:p>
    <w:p>
      <w:pPr>
        <w:spacing w:after="120"/>
      </w:pPr>
      <w:r>
        <w:rPr>
          <w:i/>
          <w:iCs/>
          <w:color w:val="595959"/>
        </w:rPr>
        <w:t xml:space="preserve">Ghi bằng chứng theo cách diễn đạt của chính ứng viên. Đặt ấn tượng của bạn vào mục bên dưới.</w:t>
      </w:r>
    </w:p>
    <w:p>
      <w:pPr>
        <w:pStyle w:val="Heading2"/>
      </w:pPr>
      <w:r>
        <w:t xml:space="preserve">Ấn tượng và điểm cần lưu ý</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Ấn tượng của tôi</w:t>
            </w:r>
          </w:p>
        </w:tc>
        <w:tc>
          <w:tcPr>
            <w:tcW w:type="dxa" w:w="6026"/>
            <w:tcBorders>
              <w:top w:val="none" w:color="auto" w:sz="0"/>
              <w:left w:val="none" w:color="auto" w:sz="0"/>
              <w:bottom w:val="single" w:color="7F7F7F" w:sz="6"/>
              <w:right w:val="none" w:color="auto" w:sz="0"/>
            </w:tcBorders>
          </w:tcPr>
          <w:p>
            <w:r>
              <w:rPr>
                <w:i/>
                <w:iCs/>
                <w:color w:val="595959"/>
              </w:rPr>
              <w:t xml:space="preserve">Tách riêng khỏi phần bằng chứng</w:t>
            </w: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Điểm cần kiểm tra thêm</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Ứng viên đã hỏi gì</w:t>
            </w:r>
          </w:p>
        </w:tc>
        <w:tc>
          <w:tcPr>
            <w:tcW w:type="dxa" w:w="6026"/>
            <w:tcBorders>
              <w:top w:val="none" w:color="auto" w:sz="0"/>
              <w:left w:val="none" w:color="auto" w:sz="0"/>
              <w:bottom w:val="single" w:color="7F7F7F" w:sz="6"/>
              <w:right w:val="none" w:color="auto" w:sz="0"/>
            </w:tcBorders>
          </w:tcPr>
          <w:p/>
        </w:tc>
      </w:tr>
    </w:tbl>
    <w:p>
      <w:pPr>
        <w:spacing w:after="120"/>
      </w:pPr>
    </w:p>
    <w:p>
      <w:pPr>
        <w:spacing w:after="120"/>
      </w:pPr>
      <w:r>
        <w:rPr>
          <w:i/>
          <w:iCs/>
          <w:color w:val="595959"/>
        </w:rPr>
        <w:t xml:space="preserve">Chỉ hỏi và ghi những điều liên quan đến công việc. Không ghi các đặc điểm được pháp luật bảo vệ như tuổi, chủng tộc, tôn giáo, khuyết tật hay hoàn cảnh gia đình.</w:t>
      </w:r>
    </w:p>
    <w:p>
      <w:pPr>
        <w:pStyle w:val="Heading2"/>
      </w:pPr>
      <w:r>
        <w:t xml:space="preserve">Đánh giá chung</w:t>
      </w:r>
    </w:p>
    <w:p>
      <w:pPr>
        <w:spacing w:after="120"/>
      </w:pPr>
      <w:r>
        <w:rPr>
          <w:b/>
          <w:bCs/>
        </w:rPr>
        <w:t xml:space="preserve">Đánh giá chung: </w:t>
      </w:r>
      <w:r>
        <w:t xml:space="preserve">☐ 1   ☐ 2   ☐ 3   ☐ 4   ☐ 5</w:t>
      </w:r>
    </w:p>
    <w:p>
      <w:pPr>
        <w:pStyle w:val="Heading2"/>
      </w:pPr>
      <w:r>
        <w:t xml:space="preserve">Đề xuất</w:t>
      </w:r>
    </w:p>
    <w:p>
      <w:pPr>
        <w:spacing w:after="120"/>
      </w:pPr>
      <w:r>
        <w:rPr>
          <w:b/>
          <w:bCs/>
        </w:rPr>
        <w:t xml:space="preserve">Đề xuất: </w:t>
      </w:r>
      <w:r>
        <w:t xml:space="preserve">☐ Chắc chắn nhận   ☐ Nhận   ☐ Không nhận   ☐ Chắc chắn không nhận</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Lý do, kèm bằng chứng</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Việc cần làm tiếp</w:t>
            </w:r>
          </w:p>
        </w:tc>
        <w:tc>
          <w:tcPr>
            <w:tcW w:type="dxa" w:w="6026"/>
            <w:tcBorders>
              <w:top w:val="none" w:color="auto" w:sz="0"/>
              <w:left w:val="none" w:color="auto" w:sz="0"/>
              <w:bottom w:val="single" w:color="7F7F7F" w:sz="6"/>
              <w:right w:val="none" w:color="auto" w:sz="0"/>
            </w:tcBorders>
          </w:tcPr>
          <w:p/>
        </w:tc>
      </w:tr>
    </w:tbl>
    <w:p>
      <w:pPr>
        <w:spacing w:after="120"/>
      </w:pPr>
    </w:p>
    <w:p>
      <w:pPr>
        <w:spacing w:before="360"/>
      </w:pPr>
      <w:r>
        <w:rPr>
          <w:color w:val="595959"/>
          <w:sz w:val="18"/>
          <w:szCs w:val="18"/>
        </w:rPr>
        <w:t xml:space="preserve">Template from hushscript.com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vi"/>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before="0"/>
    </w:pPr>
    <w:rPr>
      <w:rFonts w:ascii="Calibri" w:cs="Calibri" w:eastAsia="Calibri" w:hAnsi="Calibri"/>
      <w:b/>
      <w:bCs/>
      <w:sz w:val="40"/>
      <w:szCs w:val="40"/>
    </w:rPr>
  </w:style>
  <w:style w:type="paragraph" w:styleId="Heading2">
    <w:name w:val="Heading 2"/>
    <w:basedOn w:val="Normal"/>
    <w:next w:val="Normal"/>
    <w:qFormat/>
    <w:pPr>
      <w:spacing w:after="120" w:before="320"/>
    </w:pPr>
    <w:rPr>
      <w:rFonts w:ascii="Calibri" w:cs="Calibri" w:eastAsia="Calibri" w:hAnsi="Calibri"/>
      <w:b/>
      <w:bCs/>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 chú của người phỏng vấn</dc:title>
  <dc:creator>Hushscript</dc:creator>
  <cp:lastModifiedBy>Hushscript</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